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Lappisareena</w:t>
      </w:r>
    </w:p>
    <w:p>
      <w:r>
        <w:t>18.4.2024 torstai</w:t>
      </w:r>
    </w:p>
    <w:p>
      <w:pPr>
        <w:pStyle w:val="Heading1"/>
      </w:pPr>
      <w:r>
        <w:t>18.4.2024 torstai</w:t>
      </w:r>
    </w:p>
    <w:p>
      <w:pPr>
        <w:pStyle w:val="Heading2"/>
      </w:pPr>
      <w:r>
        <w:t>18:00-20:00 Lappajärven kunnan yhdistysfoorumi</w:t>
      </w:r>
    </w:p>
    <w:p>
      <w:r>
        <w:t>Tule mukaan Lappajärven kunnan yhdistysfoorumiin keskustelemaan yhdistyksiä koskevia ajankohtaisia aiheita!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