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15.4.2024 maanantai</w:t>
      </w:r>
    </w:p>
    <w:p>
      <w:pPr>
        <w:pStyle w:val="Heading1"/>
      </w:pPr>
      <w:r>
        <w:t>15.4.2024-19.4.2024</w:t>
      </w:r>
    </w:p>
    <w:p>
      <w:pPr>
        <w:pStyle w:val="Heading2"/>
      </w:pPr>
      <w:r>
        <w:t>10:30-14:00 Smoken lounaslista</w:t>
      </w:r>
    </w:p>
    <w:p>
      <w:r>
        <w:t>15.4.-19.4.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