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Rantamaja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19:30-23:30 Lavatanssit  RANTAMAJA</w:t>
      </w:r>
    </w:p>
    <w:p>
      <w:r>
        <w:t xml:space="preserve">Tiistaitanssien AVAJAISET 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