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16:00-23:30 Norinkylän Nuorisoseuran 110-vuotisjuhla</w:t>
      </w:r>
    </w:p>
    <w:p>
      <w:r>
        <w:t>Norinkylän Nuorisoseuran 110v. 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