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17.8.2024 lauantai</w:t>
      </w:r>
    </w:p>
    <w:p>
      <w:pPr>
        <w:pStyle w:val="Heading1"/>
      </w:pPr>
      <w:r>
        <w:t>17.8.2024 lauantai</w:t>
      </w:r>
    </w:p>
    <w:p>
      <w:pPr>
        <w:pStyle w:val="Heading2"/>
      </w:pPr>
      <w:r>
        <w:t>16:00-23:30 Norinkylän Nuorisoseuran 110-vuotisjuhla</w:t>
      </w:r>
    </w:p>
    <w:p>
      <w:r>
        <w:t>Norinkylän Nuorisoseuran 110v. juhlat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