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15:00-17:00 Toritanssit</w:t>
      </w:r>
    </w:p>
    <w:p>
      <w:r>
        <w:t>Tule ja koe tanssin taikaa Toritansseissa!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