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18:00-18:30 Keväinen satuhierontatuokio</w:t>
      </w:r>
    </w:p>
    <w:p>
      <w:r>
        <w:t>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