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Koskenkorvan Trahteeri</w:t>
      </w:r>
    </w:p>
    <w:p>
      <w:r>
        <w:t>27.7.2024 lauantai</w:t>
      </w:r>
    </w:p>
    <w:p>
      <w:pPr>
        <w:pStyle w:val="Heading1"/>
      </w:pPr>
      <w:r>
        <w:t>27.7.2024 lauantai</w:t>
      </w:r>
    </w:p>
    <w:p>
      <w:pPr>
        <w:pStyle w:val="Heading2"/>
      </w:pPr>
      <w:r>
        <w:t>11:30-13:00 Kesälauantain Maalaisbrunssit Koskenkorvalla</w:t>
      </w:r>
    </w:p>
    <w:p>
      <w:r>
        <w:t>Koskenkorvalainen Maalaisbrunssi kesällä 2024 seitsemänä lauantaina 8.6.-27.7.2024 (ei juhannuksena)</w:t>
      </w:r>
    </w:p>
    <w:p>
      <w:r>
        <w:t>Aikuiset ja yli 11-vuotiaat 27,90 €/hlö, 3-10 -vuotiaat 14,90 €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