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22.4.2024 maanantai</w:t>
      </w:r>
    </w:p>
    <w:p>
      <w:pPr>
        <w:pStyle w:val="Heading1"/>
      </w:pPr>
      <w:r>
        <w:t>22.4.2024-26.4.2024</w:t>
      </w:r>
    </w:p>
    <w:p>
      <w:pPr>
        <w:pStyle w:val="Heading2"/>
      </w:pPr>
      <w:r>
        <w:t>10:30-14:00 Holy Smoken lounaslista</w:t>
      </w:r>
    </w:p>
    <w:p>
      <w:r>
        <w:t>Viikon  lounaat, olkaa hyvä!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