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11:00-15:00 Äitienpäivän juhlalounas</w:t>
      </w:r>
    </w:p>
    <w:p>
      <w:r>
        <w:t>Hotel Kurikan suosittu äitienpäivälounas su 12.5.2024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