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5.6.2024 keskiviikko</w:t>
      </w:r>
    </w:p>
    <w:p>
      <w:pPr>
        <w:pStyle w:val="Heading1"/>
      </w:pPr>
      <w:r>
        <w:t>5.6.2024-31.7.2024</w:t>
      </w:r>
    </w:p>
    <w:p>
      <w:pPr>
        <w:pStyle w:val="Heading2"/>
      </w:pPr>
      <w:r>
        <w:t>18:00-18:00 Teuvan Rauniokirkon iltahartaus</w:t>
      </w:r>
    </w:p>
    <w:p>
      <w:r>
        <w:t>Viikon sana ja rukous musiikin äärellä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