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12:00-16:00 Alman Äitienpäivälounas</w:t>
      </w:r>
    </w:p>
    <w:p>
      <w:r>
        <w:t>Perinteinen Alman Äitienpäivälounas</w:t>
      </w:r>
    </w:p>
    <w:p>
      <w:r>
        <w:t>48€ / hlö, alle 4v veloituksetta, 4-12v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