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17:30-20:30 Kulttuurista työhyvinvointia - työpaja</w:t>
      </w:r>
    </w:p>
    <w:p>
      <w:r>
        <w:t>Ilmoittaudu mukaan ammentamaan työhyvinvointia kulttuurin maailmasta maksuttomassa työpajassa.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