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Törnävänsaarentie 20</w:t>
      </w:r>
    </w:p>
    <w:p>
      <w:r>
        <w:t>26.5.2024 sunnuntai</w:t>
      </w:r>
    </w:p>
    <w:p>
      <w:pPr>
        <w:pStyle w:val="Heading1"/>
      </w:pPr>
      <w:r>
        <w:t>26.5.2024 sunnuntai</w:t>
      </w:r>
    </w:p>
    <w:p>
      <w:pPr>
        <w:pStyle w:val="Heading2"/>
      </w:pPr>
      <w:r>
        <w:t>10:00-15:00 Kalastuspäivä alle 18-vuotiaille lapsille ja nuorille Törnävällä</w:t>
      </w:r>
    </w:p>
    <w:p>
      <w:r>
        <w:t>Ilmainen kalastusaiheinen tapahtumapäivä, jossa kirjolohen kalastusta, kalankäsittelynäytöksiä, järvikala-akvaario ja loimulohimaistiaisia.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