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24.10.2024 torstai</w:t>
      </w:r>
    </w:p>
    <w:p>
      <w:pPr>
        <w:pStyle w:val="Heading1"/>
      </w:pPr>
      <w:r>
        <w:t>24.10.2024 torstai</w:t>
      </w:r>
    </w:p>
    <w:p>
      <w:pPr>
        <w:pStyle w:val="Heading2"/>
      </w:pPr>
      <w:r>
        <w:t>17:30-18:30 Lukukoira Arja Peräseinäjoen kirjastossa</w:t>
      </w:r>
    </w:p>
    <w:p>
      <w:r>
        <w:t>Lukukoira Arja Peräseinäjoen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