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26.10.2024 lauantai</w:t>
      </w:r>
    </w:p>
    <w:p>
      <w:pPr>
        <w:pStyle w:val="Heading1"/>
      </w:pPr>
      <w:r>
        <w:t>26.10.2024 lauantai</w:t>
      </w:r>
    </w:p>
    <w:p>
      <w:pPr>
        <w:pStyle w:val="Heading2"/>
      </w:pPr>
      <w:r>
        <w:t>11:00-12:00 Lasten yliopisto: Älykkäät kimalaiset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