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Kabacka</w:t>
      </w:r>
    </w:p>
    <w:p>
      <w:r>
        <w:t>11.9.2024 keskiviikko</w:t>
      </w:r>
    </w:p>
    <w:p>
      <w:pPr>
        <w:pStyle w:val="Heading1"/>
      </w:pPr>
      <w:r>
        <w:t>11.9.2024 keskiviikko</w:t>
      </w:r>
    </w:p>
    <w:p>
      <w:pPr>
        <w:pStyle w:val="Heading2"/>
      </w:pPr>
      <w:r>
        <w:t>17:00-19:00 Nuorkauppakamarin jäsenhaku after work</w:t>
      </w:r>
    </w:p>
    <w:p>
      <w:r>
        <w:t>Hei sinä nuori aikuinen, ilmoittaudu mukaan rentoon tapahtumaan, jossa tuomme tutuksi mitä nuorkauppakamari pitää sisällään!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