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9.10.2024 keskiviikko</w:t>
      </w:r>
    </w:p>
    <w:p>
      <w:pPr>
        <w:pStyle w:val="Heading1"/>
      </w:pPr>
      <w:r>
        <w:t>9.10.2024 keskiviikko</w:t>
      </w:r>
    </w:p>
    <w:p>
      <w:pPr>
        <w:pStyle w:val="Heading2"/>
      </w:pPr>
      <w:r>
        <w:t>08:15-09:00 Finnveran laina mikroyritysten kasvuun</w:t>
      </w:r>
    </w:p>
    <w:p>
      <w:r>
        <w:t>#YrityspalvelutEP -aamukaffit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