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kaupungintalo</w:t>
      </w:r>
    </w:p>
    <w:p>
      <w:r>
        <w:t>30.9.2024 maanantai</w:t>
      </w:r>
    </w:p>
    <w:p>
      <w:pPr>
        <w:pStyle w:val="Heading1"/>
      </w:pPr>
      <w:r>
        <w:t>30.9.2024 maanantai</w:t>
      </w:r>
    </w:p>
    <w:p>
      <w:pPr>
        <w:pStyle w:val="Heading2"/>
      </w:pPr>
      <w:r>
        <w:t>18:00-19:30 Vanhenevat vanhempani -läheisten ilta</w:t>
      </w:r>
    </w:p>
    <w:p>
      <w:r>
        <w:t>Ajankohtaista tietoa ja vinkkejä elämään vanhenevien vanhempien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