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13.9.2024 perjantai</w:t>
      </w:r>
    </w:p>
    <w:p>
      <w:pPr>
        <w:pStyle w:val="Heading1"/>
      </w:pPr>
      <w:r>
        <w:t>13.9.2024 perjantai</w:t>
      </w:r>
    </w:p>
    <w:p>
      <w:pPr>
        <w:pStyle w:val="Heading2"/>
      </w:pPr>
      <w:r>
        <w:t>17:00-18:30 Paloja Eroksesta ja Elegiasta</w:t>
      </w:r>
    </w:p>
    <w:p>
      <w:r>
        <w:t>Avoin runotyöpaja ja taiteilijan keskustelutilaisuus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