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10.7.2024 keskiviikko</w:t>
      </w:r>
    </w:p>
    <w:p>
      <w:pPr>
        <w:pStyle w:val="Heading1"/>
      </w:pPr>
      <w:r>
        <w:t>10.7.2024 keskiviikko</w:t>
      </w:r>
    </w:p>
    <w:p>
      <w:pPr>
        <w:pStyle w:val="Heading2"/>
      </w:pPr>
      <w:r>
        <w:t>12:00-17:00 Maalaustyöpaja: Kuvittele puu ja meri</w:t>
      </w:r>
    </w:p>
    <w:p>
      <w:r>
        <w:t xml:space="preserve">Maalaa kesäisiä kortteja tussilla ja vesiväreillä Taidehallin ohjaajan johdolla.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