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12:00-14:00 Lauluiltapäivä</w:t>
      </w:r>
    </w:p>
    <w:p>
      <w:r>
        <w:t xml:space="preserve">Karaoke kuntalaisten olohuoneella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