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7.7.2024 sunnuntai</w:t>
      </w:r>
    </w:p>
    <w:p>
      <w:pPr>
        <w:pStyle w:val="Heading1"/>
      </w:pPr>
      <w:r>
        <w:t>7.7.2024 sunnuntai</w:t>
      </w:r>
    </w:p>
    <w:p>
      <w:pPr>
        <w:pStyle w:val="Heading2"/>
      </w:pPr>
      <w:r>
        <w:t>11:30-14:00 STEAK SUNDAY</w:t>
      </w:r>
    </w:p>
    <w:p>
      <w:r>
        <w:t>STEAK SUNDAY IS BACK!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