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29.6.2024 lauantai</w:t>
      </w:r>
    </w:p>
    <w:p>
      <w:pPr>
        <w:pStyle w:val="Heading1"/>
      </w:pPr>
      <w:r>
        <w:t>29.6.2024 lauantai</w:t>
      </w:r>
    </w:p>
    <w:p>
      <w:pPr>
        <w:pStyle w:val="Heading2"/>
      </w:pPr>
      <w:r>
        <w:t>15:00-16:00 STEAK SUNDAY</w:t>
      </w:r>
    </w:p>
    <w:p>
      <w:r>
        <w:t>STEAK SUNDAY IS BACK!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