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8.10.2024 tiistai</w:t>
      </w:r>
    </w:p>
    <w:p>
      <w:pPr>
        <w:pStyle w:val="Heading1"/>
      </w:pPr>
      <w:r>
        <w:t>8.10.2024 tiistai</w:t>
      </w:r>
    </w:p>
    <w:p>
      <w:pPr>
        <w:pStyle w:val="Heading2"/>
      </w:pPr>
      <w:r>
        <w:t>12:00-12:45 Teatteri Tehdas: Hattujahti</w:t>
      </w:r>
    </w:p>
    <w:p>
      <w:r>
        <w:t>Vanhustenviikolla ilahduttaa nukketeatteriesitys, jossa Pappa etsii kadonnutta hattuaan. Mitkä asiat saavat Papan muistamaan?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