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14.11.2024 torstai</w:t>
      </w:r>
    </w:p>
    <w:p>
      <w:pPr>
        <w:pStyle w:val="Heading1"/>
      </w:pPr>
      <w:r>
        <w:t>14.11.2024 torstai</w:t>
      </w:r>
    </w:p>
    <w:p>
      <w:pPr>
        <w:pStyle w:val="Heading2"/>
      </w:pPr>
      <w:r>
        <w:t>17:30-18:45 Novellikoukut syksyllä 2024</w:t>
      </w:r>
    </w:p>
    <w:p>
      <w:r>
        <w:t>Novellikoukussa kohdataan novellien, käsitöiden ja kahvikupin äärellä!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