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1.7.2024 maanantai</w:t>
      </w:r>
    </w:p>
    <w:p>
      <w:pPr>
        <w:pStyle w:val="Heading1"/>
      </w:pPr>
      <w:r>
        <w:t>1.7.2024-31.7.2024</w:t>
      </w:r>
    </w:p>
    <w:p>
      <w:pPr>
        <w:pStyle w:val="Heading2"/>
      </w:pPr>
      <w:r>
        <w:t>08:00-16:00 Amira Kahlaoui taidenäyttely Alajärven kaupunginkirjastossa</w:t>
      </w:r>
    </w:p>
    <w:p>
      <w:r>
        <w:t>Amira Kahlaouin taidenäyttely Alajärven kaupunginkirjastossa heinäkuun ajan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