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30.7.2024 tiistai</w:t>
      </w:r>
    </w:p>
    <w:p>
      <w:pPr>
        <w:pStyle w:val="Heading1"/>
      </w:pPr>
      <w:r>
        <w:t>30.7.2024 tiistai</w:t>
      </w:r>
    </w:p>
    <w:p>
      <w:pPr>
        <w:pStyle w:val="Heading2"/>
      </w:pPr>
      <w:r>
        <w:t>11:00-17:00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