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1.8.2024 torstai</w:t>
      </w:r>
    </w:p>
    <w:p>
      <w:pPr>
        <w:pStyle w:val="Heading1"/>
      </w:pPr>
      <w:r>
        <w:t>1.8.2024-31.8.2024</w:t>
      </w:r>
    </w:p>
    <w:p>
      <w:pPr>
        <w:pStyle w:val="Heading2"/>
      </w:pPr>
      <w:r>
        <w:t>13:00-15:00 Enrico Mazzone desegna Lorenzo Alessandri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