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2.8.2024 perjantai</w:t>
      </w:r>
    </w:p>
    <w:p>
      <w:pPr>
        <w:pStyle w:val="Heading1"/>
      </w:pPr>
      <w:r>
        <w:t>2.8.2024-31.8.2024</w:t>
      </w:r>
    </w:p>
    <w:p>
      <w:pPr>
        <w:pStyle w:val="Heading2"/>
      </w:pPr>
      <w:r>
        <w:t>09:00-15:00 Ukraina – lahjakkaiden ihmisten maa -näyttely 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