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1.8.2024 torstai</w:t>
      </w:r>
    </w:p>
    <w:p>
      <w:pPr>
        <w:pStyle w:val="Heading1"/>
      </w:pPr>
      <w:r>
        <w:t>1.8.2024-31.8.2024</w:t>
      </w:r>
    </w:p>
    <w:p>
      <w:pPr>
        <w:pStyle w:val="Heading2"/>
      </w:pPr>
      <w:r>
        <w:t>16:30-15:00 ELOKUUN KUUKAUDEN TAITEILIJA TAPIO HIRVONEN</w:t>
      </w:r>
    </w:p>
    <w:p>
      <w:r>
        <w:t>Kedon elämää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