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6.9.2024 perjantai</w:t>
      </w:r>
    </w:p>
    <w:p>
      <w:pPr>
        <w:pStyle w:val="Heading1"/>
      </w:pPr>
      <w:r>
        <w:t>6.9.2024-7.9.2024</w:t>
      </w:r>
    </w:p>
    <w:p>
      <w:pPr>
        <w:pStyle w:val="Heading2"/>
      </w:pPr>
      <w:r>
        <w:t>18:00-00:00 Rapujuhlat</w:t>
      </w:r>
    </w:p>
    <w:p>
      <w:r>
        <w:t xml:space="preserve">Tervetuloa nauttimaan perinteisistä rapujuhlista tuhannen ravun iltaan! </w:t>
      </w:r>
    </w:p>
    <w:p>
      <w:r>
        <w:t>99€/hlö sis. alv.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