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16:00-18:00 Luova ilta: akvarellimaalauspaja</w:t>
      </w:r>
    </w:p>
    <w:p>
      <w:r>
        <w:t>Avoin maalaustyöpaja, jossa luot oman teoksesi akvarelliväreillä!</w:t>
      </w:r>
    </w:p>
    <w:p>
      <w:r>
        <w:t>25 €/hlö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