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12.9.2024 torstai</w:t>
      </w:r>
    </w:p>
    <w:p>
      <w:pPr>
        <w:pStyle w:val="Heading1"/>
      </w:pPr>
      <w:r>
        <w:t>12.9.2024 torstai</w:t>
      </w:r>
    </w:p>
    <w:p>
      <w:pPr>
        <w:pStyle w:val="Heading2"/>
      </w:pPr>
      <w:r>
        <w:t>19:00-22:00 Torstai-klubi 12.9.2024</w:t>
      </w:r>
    </w:p>
    <w:p>
      <w:r>
        <w:t>Pääsymaksuton hyvän meiningin kulttuuritapahtuma Rytmikorjaamolla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