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12.10.2024 lauantai</w:t>
      </w:r>
    </w:p>
    <w:p>
      <w:pPr>
        <w:pStyle w:val="Heading1"/>
      </w:pPr>
      <w:r>
        <w:t>12.10.2024 lauantai</w:t>
      </w:r>
    </w:p>
    <w:p>
      <w:pPr>
        <w:pStyle w:val="Heading2"/>
      </w:pPr>
      <w:r>
        <w:t>15:30-16:00 Lastenteatteria Apilassa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