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21.12.2024 lauantai</w:t>
      </w:r>
    </w:p>
    <w:p>
      <w:pPr>
        <w:pStyle w:val="Heading1"/>
      </w:pPr>
      <w:r>
        <w:t>21.12.2024 lauantai</w:t>
      </w:r>
    </w:p>
    <w:p>
      <w:pPr>
        <w:pStyle w:val="Heading2"/>
      </w:pPr>
      <w:r>
        <w:t>11:30-14:00 JOULUBRUNSSI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