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17:00-17:45 Kerro minulle hevosesta: näyttelykierros hevostoiminnan ohjaajan kanssa</w:t>
      </w:r>
    </w:p>
    <w:p>
      <w:r>
        <w:t>Tutustu Hevonen, robotti ja mittaamaton -näyttelyyn terapeuttisen hevostoiminnan asiantuntijan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