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2.10.2024 keskiviikko</w:t>
      </w:r>
    </w:p>
    <w:p>
      <w:pPr>
        <w:pStyle w:val="Heading1"/>
      </w:pPr>
      <w:r>
        <w:t>2.10.2024 keskiviikko</w:t>
      </w:r>
    </w:p>
    <w:p>
      <w:pPr>
        <w:pStyle w:val="Heading2"/>
      </w:pPr>
      <w:r>
        <w:t>16:00-17:00 Lesung: Deutschsprachige Literatur -tapahtuma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