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7.10.2024 maanantai</w:t>
      </w:r>
    </w:p>
    <w:p>
      <w:pPr>
        <w:pStyle w:val="Heading1"/>
      </w:pPr>
      <w:r>
        <w:t>7.10.2024-14.10.2024</w:t>
      </w:r>
    </w:p>
    <w:p>
      <w:pPr>
        <w:pStyle w:val="Heading2"/>
      </w:pPr>
      <w:r>
        <w:t>13:00-21:00 VANHUSTENVIIKKO 6.-13.10.2024</w:t>
      </w:r>
    </w:p>
    <w:p>
      <w:r>
        <w:t>Vanhustyön keskusliiton käynnistämät Vanhustenviikko ja -päivä ovat maassamme pisimpään juhlittuja valtakunnallisia teematapahtumia!</w:t>
      </w:r>
    </w:p>
    <w:p>
      <w:r>
        <w:t xml:space="preserve">Lue lisätiedot kuvauksesta.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