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09:30-16:00 Turvepeltojen tulevaisuus</w:t>
      </w:r>
    </w:p>
    <w:p>
      <w:r>
        <w:t xml:space="preserve">  Ilmastokeskustelujen keskellä olevien turvepeltojen tilannekuva on hahmottunut. Tehdään turvepelloille kestävä tulevaisuus!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