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1.10.2024 tiistai</w:t>
      </w:r>
    </w:p>
    <w:p>
      <w:pPr>
        <w:pStyle w:val="Heading1"/>
      </w:pPr>
      <w:r>
        <w:t>1.10.2024-31.10.2024</w:t>
      </w:r>
    </w:p>
    <w:p>
      <w:pPr>
        <w:pStyle w:val="Heading2"/>
      </w:pPr>
      <w:r>
        <w:t>11:00-19:00 LOKAKUUN KUUKAUDEN TAITEILIJA PETRI HILDÉN</w:t>
      </w:r>
    </w:p>
    <w:p>
      <w:r>
        <w:t>Tutkimusmatkoja alitajuntaan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