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31.10.2024 torstai</w:t>
      </w:r>
    </w:p>
    <w:p>
      <w:pPr>
        <w:pStyle w:val="Heading1"/>
      </w:pPr>
      <w:r>
        <w:t>31.10.2024-5.11.2024</w:t>
      </w:r>
    </w:p>
    <w:p>
      <w:pPr>
        <w:pStyle w:val="Heading2"/>
      </w:pPr>
      <w:r>
        <w:t xml:space="preserve">15:00-19:00 Taulukirppis Kulttuuritalon galleriassa </w:t>
      </w:r>
    </w:p>
    <w:p>
      <w:r>
        <w:t>Haluatko myydä taulusi? Haluat ostaa uuden taulun?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