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30.10.2024 keskiviikko</w:t>
      </w:r>
    </w:p>
    <w:p>
      <w:pPr>
        <w:pStyle w:val="Heading1"/>
      </w:pPr>
      <w:r>
        <w:t>30.10.2024 keskiviikko</w:t>
      </w:r>
    </w:p>
    <w:p>
      <w:pPr>
        <w:pStyle w:val="Heading2"/>
      </w:pPr>
      <w:r>
        <w:t xml:space="preserve">16:45-18:45 Tapaa Kuukauden Taiteilija Petri Hildén!                               </w:t>
      </w:r>
    </w:p>
    <w:p>
      <w:r>
        <w:t>Virittäydy avainsanoin alitajunnan taajuuksille!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