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28.11.2024 torstai</w:t>
      </w:r>
    </w:p>
    <w:p>
      <w:pPr>
        <w:pStyle w:val="Heading1"/>
      </w:pPr>
      <w:r>
        <w:t>28.11.2024 torstai</w:t>
      </w:r>
    </w:p>
    <w:p>
      <w:pPr>
        <w:pStyle w:val="Heading2"/>
      </w:pPr>
      <w:r>
        <w:t>17:00-19:00 Isonkyrön kirjaston pikkujoulut</w:t>
      </w:r>
    </w:p>
    <w:p>
      <w:r>
        <w:t>Isonkyrön kirjaston pikkujoulut 28.11.2024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