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7:00-19:00 Eteisvärinä – mitä se tarkoittaa ja miten sitä tutkitaan? -verkkoluento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