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22.11.2024 perjantai</w:t>
      </w:r>
    </w:p>
    <w:p>
      <w:pPr>
        <w:pStyle w:val="Heading1"/>
      </w:pPr>
      <w:r>
        <w:t>22.11.2024 perjantai</w:t>
      </w:r>
    </w:p>
    <w:p>
      <w:pPr>
        <w:pStyle w:val="Heading2"/>
      </w:pPr>
      <w:r>
        <w:t>10:00-10:30 Ähtärin kaupunginkirjaston marraskuun satutuokiot</w:t>
      </w:r>
    </w:p>
    <w:p>
      <w:r>
        <w:t>Marraskuun satutuokiot Ähtärin kaupunginkirjaston lastenosastolla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