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17:00-20:00 Keskustelutilaisuus nuorille: Lapuan alueidenkäytön strategian suunnittelu</w:t>
      </w:r>
    </w:p>
    <w:p>
      <w:r>
        <w:t>Kutsu keskustelutilaisuuteen 14–21-vuotiaille lapualaisille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