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Useita tapahtumapaikkoja Seinäjoella</w:t>
      </w:r>
    </w:p>
    <w:p>
      <w:r>
        <w:t>18.11.2024 maanantai</w:t>
      </w:r>
    </w:p>
    <w:p>
      <w:pPr>
        <w:pStyle w:val="Heading1"/>
      </w:pPr>
      <w:r>
        <w:t>18.11.2024 maanantai</w:t>
      </w:r>
    </w:p>
    <w:p>
      <w:pPr>
        <w:pStyle w:val="Heading2"/>
      </w:pPr>
      <w:r>
        <w:t>14:30-16:30 Monikulttuurisuus työpaikalla ravintola- ja catering-alalla</w:t>
      </w:r>
    </w:p>
    <w:p>
      <w:r>
        <w:t>Monikulttuurinen työpaikkaohjaus ravintola- ja catering-ala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