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28.11.2024 torstai</w:t>
      </w:r>
    </w:p>
    <w:p>
      <w:pPr>
        <w:pStyle w:val="Heading1"/>
      </w:pPr>
      <w:r>
        <w:t>28.11.2024 torstai</w:t>
      </w:r>
    </w:p>
    <w:p>
      <w:pPr>
        <w:pStyle w:val="Heading2"/>
      </w:pPr>
      <w:r>
        <w:t>15:00-18:30 Paluu Aalloille</w:t>
      </w:r>
    </w:p>
    <w:p>
      <w:r>
        <w:t>Villa Väinölän torstai 28.11. on Aaltoa täynnä!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