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Vanha pururata</w:t>
      </w:r>
    </w:p>
    <w:p>
      <w:r>
        <w:t>14.12.2024 lauantai</w:t>
      </w:r>
    </w:p>
    <w:p>
      <w:pPr>
        <w:pStyle w:val="Heading1"/>
      </w:pPr>
      <w:r>
        <w:t>14.12.2024 lauantai</w:t>
      </w:r>
    </w:p>
    <w:p>
      <w:pPr>
        <w:pStyle w:val="Heading2"/>
      </w:pPr>
      <w:r>
        <w:t>13:00-16:00 TONTTUPOLKU JA METSÄKAHVIO NIEMENKYLÄSSÄ</w:t>
      </w:r>
    </w:p>
    <w:p>
      <w:r>
        <w:t>Koko perheen jouluinen tapahtuma, jossa voi nauttia tunnelmallisesta tonttupolusta tehtävineen, nähdä joulupukin ja herkutella kahviossa.</w:t>
      </w:r>
    </w:p>
    <w:p>
      <w:r>
        <w:t xml:space="preserve">Ilmainen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