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08:30-10:00 Aamiaistilaisuus korjausrakentamisen parissa toimiville</w:t>
      </w:r>
    </w:p>
    <w:p>
      <w:r>
        <w:t>Maksuton aamiaistilaisuus korjausrakentamisen parissa toimiville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